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038160" w14:textId="77777777" w:rsidR="006246BA" w:rsidRPr="006246BA" w:rsidRDefault="006246BA" w:rsidP="006246BA">
      <w:pPr>
        <w:pStyle w:val="NormalWeb"/>
        <w:spacing w:after="0" w:line="360" w:lineRule="auto"/>
        <w:jc w:val="both"/>
        <w:rPr>
          <w:b/>
          <w:color w:val="auto"/>
          <w:sz w:val="19"/>
          <w:szCs w:val="19"/>
        </w:rPr>
      </w:pPr>
      <w:r w:rsidRPr="006246BA">
        <w:rPr>
          <w:rFonts w:ascii="Times New Roman" w:hAnsi="Times New Roman" w:cs="Times New Roman"/>
          <w:b/>
          <w:color w:val="auto"/>
          <w:sz w:val="24"/>
          <w:szCs w:val="24"/>
        </w:rPr>
        <w:t xml:space="preserve">3. </w:t>
      </w:r>
      <w:proofErr w:type="gramStart"/>
      <w:r w:rsidRPr="006246BA">
        <w:rPr>
          <w:rFonts w:ascii="Times New Roman" w:hAnsi="Times New Roman" w:cs="Times New Roman"/>
          <w:b/>
          <w:color w:val="auto"/>
          <w:sz w:val="24"/>
          <w:szCs w:val="24"/>
        </w:rPr>
        <w:t>a</w:t>
      </w:r>
      <w:proofErr w:type="gramEnd"/>
      <w:r w:rsidRPr="006246BA">
        <w:rPr>
          <w:rFonts w:ascii="Times New Roman" w:hAnsi="Times New Roman" w:cs="Times New Roman"/>
          <w:b/>
          <w:color w:val="auto"/>
          <w:sz w:val="24"/>
          <w:szCs w:val="24"/>
        </w:rPr>
        <w:t>)</w:t>
      </w:r>
      <w:r w:rsidRPr="006246BA">
        <w:rPr>
          <w:rStyle w:val="Strong"/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Pr="006246BA">
        <w:rPr>
          <w:rFonts w:ascii="Times New Roman" w:hAnsi="Times New Roman" w:cs="Times New Roman"/>
          <w:b/>
          <w:color w:val="auto"/>
          <w:sz w:val="24"/>
          <w:szCs w:val="24"/>
        </w:rPr>
        <w:t>Carefully distinguish between merit goods, demerit goods and public goods.</w:t>
      </w:r>
    </w:p>
    <w:p w14:paraId="1D8702A3" w14:textId="77777777" w:rsidR="006246BA" w:rsidRPr="00661AF7" w:rsidRDefault="006246BA" w:rsidP="006246BA">
      <w:pPr>
        <w:widowControl w:val="0"/>
        <w:tabs>
          <w:tab w:val="left" w:pos="567"/>
          <w:tab w:val="left" w:pos="1134"/>
          <w:tab w:val="left" w:pos="1418"/>
          <w:tab w:val="right" w:pos="8505"/>
          <w:tab w:val="right" w:pos="9072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</w:tabs>
        <w:autoSpaceDE w:val="0"/>
        <w:autoSpaceDN w:val="0"/>
        <w:adjustRightInd w:val="0"/>
        <w:spacing w:before="120"/>
        <w:ind w:right="-477"/>
        <w:rPr>
          <w:rFonts w:ascii="Times New Roman" w:hAnsi="Times New Roman" w:cs="Times New Roman"/>
        </w:rPr>
      </w:pPr>
      <w:r w:rsidRPr="00661AF7">
        <w:rPr>
          <w:rFonts w:ascii="Times New Roman" w:hAnsi="Times New Roman" w:cs="Times New Roman"/>
        </w:rPr>
        <w:tab/>
      </w:r>
      <w:r w:rsidRPr="00661AF7">
        <w:rPr>
          <w:rFonts w:ascii="Times New Roman" w:hAnsi="Times New Roman" w:cs="Times New Roman"/>
          <w:i/>
          <w:iCs/>
        </w:rPr>
        <w:t>•</w:t>
      </w:r>
      <w:r w:rsidRPr="00661AF7">
        <w:rPr>
          <w:rFonts w:ascii="Times New Roman" w:hAnsi="Times New Roman" w:cs="Times New Roman"/>
        </w:rPr>
        <w:tab/>
      </w:r>
      <w:proofErr w:type="gramStart"/>
      <w:r w:rsidRPr="00661AF7">
        <w:rPr>
          <w:rFonts w:ascii="Times New Roman" w:hAnsi="Times New Roman" w:cs="Times New Roman"/>
        </w:rPr>
        <w:t>definition</w:t>
      </w:r>
      <w:proofErr w:type="gramEnd"/>
      <w:r w:rsidRPr="00661AF7">
        <w:rPr>
          <w:rFonts w:ascii="Times New Roman" w:hAnsi="Times New Roman" w:cs="Times New Roman"/>
        </w:rPr>
        <w:t xml:space="preserve"> and explanation of all three types of goods by referring to the</w:t>
      </w:r>
      <w:r w:rsidRPr="00661AF7">
        <w:rPr>
          <w:rFonts w:ascii="Lucida Grande" w:hAnsi="Lucida Grande" w:cs="Lucida Grande"/>
        </w:rPr>
        <w:t> </w:t>
      </w:r>
      <w:r w:rsidRPr="00661AF7">
        <w:rPr>
          <w:rFonts w:ascii="Times New Roman" w:hAnsi="Times New Roman" w:cs="Times New Roman"/>
        </w:rPr>
        <w:tab/>
        <w:t>following features:</w:t>
      </w:r>
    </w:p>
    <w:p w14:paraId="5F7CFAFC" w14:textId="77777777" w:rsidR="006246BA" w:rsidRPr="00661AF7" w:rsidRDefault="006246BA" w:rsidP="006246BA">
      <w:pPr>
        <w:widowControl w:val="0"/>
        <w:tabs>
          <w:tab w:val="left" w:pos="1701"/>
          <w:tab w:val="right" w:pos="8505"/>
          <w:tab w:val="right" w:pos="9072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</w:tabs>
        <w:autoSpaceDE w:val="0"/>
        <w:autoSpaceDN w:val="0"/>
        <w:adjustRightInd w:val="0"/>
        <w:spacing w:before="120"/>
        <w:ind w:left="1701" w:right="-477" w:hanging="283"/>
        <w:rPr>
          <w:rFonts w:ascii="Times New Roman" w:hAnsi="Times New Roman" w:cs="Times New Roman"/>
        </w:rPr>
      </w:pPr>
      <w:r w:rsidRPr="00661AF7">
        <w:rPr>
          <w:rFonts w:ascii="Times New Roman" w:hAnsi="Times New Roman" w:cs="Times New Roman"/>
        </w:rPr>
        <w:t>–</w:t>
      </w:r>
      <w:r w:rsidRPr="00661AF7">
        <w:rPr>
          <w:rFonts w:ascii="Times New Roman" w:hAnsi="Times New Roman" w:cs="Times New Roman"/>
        </w:rPr>
        <w:tab/>
      </w:r>
      <w:proofErr w:type="gramStart"/>
      <w:r w:rsidRPr="00661AF7">
        <w:rPr>
          <w:rFonts w:ascii="Times New Roman" w:hAnsi="Times New Roman" w:cs="Times New Roman"/>
        </w:rPr>
        <w:t>merit</w:t>
      </w:r>
      <w:proofErr w:type="gramEnd"/>
      <w:r w:rsidRPr="00661AF7">
        <w:rPr>
          <w:rFonts w:ascii="Times New Roman" w:hAnsi="Times New Roman" w:cs="Times New Roman"/>
        </w:rPr>
        <w:t>: MSB&gt;MPB, positive externalities, underproduction/</w:t>
      </w:r>
      <w:proofErr w:type="spellStart"/>
      <w:r w:rsidRPr="00661AF7">
        <w:rPr>
          <w:rFonts w:ascii="Times New Roman" w:hAnsi="Times New Roman" w:cs="Times New Roman"/>
        </w:rPr>
        <w:t>underconsumption</w:t>
      </w:r>
      <w:proofErr w:type="spellEnd"/>
      <w:r w:rsidRPr="00661AF7">
        <w:rPr>
          <w:rFonts w:ascii="Times New Roman" w:hAnsi="Times New Roman" w:cs="Times New Roman"/>
        </w:rPr>
        <w:t>, example</w:t>
      </w:r>
    </w:p>
    <w:p w14:paraId="58B5723B" w14:textId="77777777" w:rsidR="006246BA" w:rsidRPr="00661AF7" w:rsidRDefault="006246BA" w:rsidP="006246BA">
      <w:pPr>
        <w:widowControl w:val="0"/>
        <w:tabs>
          <w:tab w:val="left" w:pos="1701"/>
          <w:tab w:val="right" w:pos="8505"/>
          <w:tab w:val="right" w:pos="9072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</w:tabs>
        <w:autoSpaceDE w:val="0"/>
        <w:autoSpaceDN w:val="0"/>
        <w:adjustRightInd w:val="0"/>
        <w:spacing w:before="120"/>
        <w:ind w:left="1701" w:right="-477" w:hanging="283"/>
        <w:rPr>
          <w:rFonts w:ascii="Times New Roman" w:hAnsi="Times New Roman" w:cs="Times New Roman"/>
        </w:rPr>
      </w:pPr>
      <w:r w:rsidRPr="00661AF7">
        <w:rPr>
          <w:rFonts w:ascii="Times New Roman" w:hAnsi="Times New Roman" w:cs="Times New Roman"/>
        </w:rPr>
        <w:t>–</w:t>
      </w:r>
      <w:r w:rsidRPr="00661AF7">
        <w:rPr>
          <w:rFonts w:ascii="Times New Roman" w:hAnsi="Times New Roman" w:cs="Times New Roman"/>
        </w:rPr>
        <w:tab/>
      </w:r>
      <w:proofErr w:type="gramStart"/>
      <w:r w:rsidRPr="00661AF7">
        <w:rPr>
          <w:rFonts w:ascii="Times New Roman" w:hAnsi="Times New Roman" w:cs="Times New Roman"/>
        </w:rPr>
        <w:t>demerit</w:t>
      </w:r>
      <w:proofErr w:type="gramEnd"/>
      <w:r w:rsidRPr="00661AF7">
        <w:rPr>
          <w:rFonts w:ascii="Times New Roman" w:hAnsi="Times New Roman" w:cs="Times New Roman"/>
        </w:rPr>
        <w:t>: MSC&gt;MPC, negative externalities, overprovision/overconsumption,</w:t>
      </w:r>
      <w:r w:rsidRPr="00661AF7">
        <w:rPr>
          <w:rFonts w:ascii="Lucida Grande" w:hAnsi="Lucida Grande" w:cs="Lucida Grande"/>
        </w:rPr>
        <w:t> </w:t>
      </w:r>
      <w:r w:rsidRPr="00661AF7">
        <w:rPr>
          <w:rFonts w:ascii="Times New Roman" w:hAnsi="Times New Roman" w:cs="Times New Roman"/>
        </w:rPr>
        <w:t>example</w:t>
      </w:r>
    </w:p>
    <w:p w14:paraId="43EC35B9" w14:textId="77777777" w:rsidR="006246BA" w:rsidRPr="00661AF7" w:rsidRDefault="006246BA" w:rsidP="006246BA">
      <w:pPr>
        <w:widowControl w:val="0"/>
        <w:tabs>
          <w:tab w:val="left" w:pos="1701"/>
          <w:tab w:val="right" w:pos="8505"/>
          <w:tab w:val="right" w:pos="9072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</w:tabs>
        <w:autoSpaceDE w:val="0"/>
        <w:autoSpaceDN w:val="0"/>
        <w:adjustRightInd w:val="0"/>
        <w:spacing w:before="120"/>
        <w:ind w:left="1701" w:right="-477" w:hanging="283"/>
        <w:rPr>
          <w:rFonts w:ascii="Times New Roman" w:hAnsi="Times New Roman" w:cs="Times New Roman"/>
        </w:rPr>
      </w:pPr>
      <w:r w:rsidRPr="00661AF7">
        <w:rPr>
          <w:rFonts w:ascii="Times New Roman" w:hAnsi="Times New Roman" w:cs="Times New Roman"/>
        </w:rPr>
        <w:t>–</w:t>
      </w:r>
      <w:r w:rsidRPr="00661AF7">
        <w:rPr>
          <w:rFonts w:ascii="Times New Roman" w:hAnsi="Times New Roman" w:cs="Times New Roman"/>
        </w:rPr>
        <w:tab/>
      </w:r>
      <w:proofErr w:type="gramStart"/>
      <w:r w:rsidRPr="00661AF7">
        <w:rPr>
          <w:rFonts w:ascii="Times New Roman" w:hAnsi="Times New Roman" w:cs="Times New Roman"/>
        </w:rPr>
        <w:t>public</w:t>
      </w:r>
      <w:proofErr w:type="gramEnd"/>
      <w:r w:rsidRPr="00661AF7">
        <w:rPr>
          <w:rFonts w:ascii="Times New Roman" w:hAnsi="Times New Roman" w:cs="Times New Roman"/>
        </w:rPr>
        <w:t>: non excludability, non rivalry, free riders, example</w:t>
      </w:r>
    </w:p>
    <w:p w14:paraId="57D5D073" w14:textId="77777777" w:rsidR="006246BA" w:rsidRPr="00661AF7" w:rsidRDefault="006246BA" w:rsidP="006246BA">
      <w:pPr>
        <w:widowControl w:val="0"/>
        <w:tabs>
          <w:tab w:val="left" w:pos="1701"/>
          <w:tab w:val="right" w:pos="8505"/>
          <w:tab w:val="right" w:pos="9072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</w:tabs>
        <w:autoSpaceDE w:val="0"/>
        <w:autoSpaceDN w:val="0"/>
        <w:adjustRightInd w:val="0"/>
        <w:spacing w:before="120"/>
        <w:ind w:left="1701" w:right="-477" w:hanging="283"/>
        <w:rPr>
          <w:rFonts w:ascii="Times New Roman" w:hAnsi="Times New Roman" w:cs="Times New Roman"/>
        </w:rPr>
      </w:pPr>
      <w:r w:rsidRPr="00661AF7">
        <w:rPr>
          <w:rFonts w:ascii="Times New Roman" w:hAnsi="Times New Roman" w:cs="Times New Roman"/>
        </w:rPr>
        <w:t>–</w:t>
      </w:r>
      <w:r w:rsidRPr="00661AF7">
        <w:rPr>
          <w:rFonts w:ascii="Times New Roman" w:hAnsi="Times New Roman" w:cs="Times New Roman"/>
        </w:rPr>
        <w:tab/>
      </w:r>
      <w:proofErr w:type="gramStart"/>
      <w:r w:rsidRPr="00661AF7">
        <w:rPr>
          <w:rFonts w:ascii="Times New Roman" w:hAnsi="Times New Roman" w:cs="Times New Roman"/>
        </w:rPr>
        <w:t>distinguish</w:t>
      </w:r>
      <w:proofErr w:type="gramEnd"/>
      <w:r w:rsidRPr="00661AF7">
        <w:rPr>
          <w:rFonts w:ascii="Times New Roman" w:hAnsi="Times New Roman" w:cs="Times New Roman"/>
        </w:rPr>
        <w:t xml:space="preserve"> between merit and demerit goods on the one hand and public</w:t>
      </w:r>
      <w:r w:rsidRPr="00661AF7">
        <w:rPr>
          <w:rFonts w:ascii="Lucida Grande" w:hAnsi="Lucida Grande" w:cs="Lucida Grande"/>
        </w:rPr>
        <w:t> </w:t>
      </w:r>
      <w:r w:rsidRPr="00661AF7">
        <w:rPr>
          <w:rFonts w:ascii="Times New Roman" w:hAnsi="Times New Roman" w:cs="Times New Roman"/>
        </w:rPr>
        <w:t>goods, on the other</w:t>
      </w:r>
    </w:p>
    <w:p w14:paraId="40AAA83D" w14:textId="77777777" w:rsidR="006246BA" w:rsidRPr="00661AF7" w:rsidRDefault="006246BA" w:rsidP="006246BA">
      <w:pPr>
        <w:widowControl w:val="0"/>
        <w:tabs>
          <w:tab w:val="left" w:pos="1701"/>
          <w:tab w:val="right" w:pos="8505"/>
          <w:tab w:val="right" w:pos="9072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</w:tabs>
        <w:autoSpaceDE w:val="0"/>
        <w:autoSpaceDN w:val="0"/>
        <w:adjustRightInd w:val="0"/>
        <w:spacing w:before="120"/>
        <w:ind w:left="1701" w:right="-477" w:hanging="283"/>
        <w:rPr>
          <w:rFonts w:ascii="Times New Roman" w:hAnsi="Times New Roman" w:cs="Times New Roman"/>
        </w:rPr>
      </w:pPr>
      <w:r w:rsidRPr="00661AF7">
        <w:rPr>
          <w:rFonts w:ascii="Times New Roman" w:hAnsi="Times New Roman" w:cs="Times New Roman"/>
        </w:rPr>
        <w:t>–</w:t>
      </w:r>
      <w:r w:rsidRPr="00661AF7">
        <w:rPr>
          <w:rFonts w:ascii="Times New Roman" w:hAnsi="Times New Roman" w:cs="Times New Roman"/>
        </w:rPr>
        <w:tab/>
      </w:r>
      <w:proofErr w:type="gramStart"/>
      <w:r w:rsidRPr="00661AF7">
        <w:rPr>
          <w:rFonts w:ascii="Times New Roman" w:hAnsi="Times New Roman" w:cs="Times New Roman"/>
        </w:rPr>
        <w:t>indicate</w:t>
      </w:r>
      <w:proofErr w:type="gramEnd"/>
      <w:r w:rsidRPr="00661AF7">
        <w:rPr>
          <w:rFonts w:ascii="Times New Roman" w:hAnsi="Times New Roman" w:cs="Times New Roman"/>
        </w:rPr>
        <w:t xml:space="preserve"> that all three can lead to market failure</w:t>
      </w:r>
    </w:p>
    <w:p w14:paraId="6E050B8B" w14:textId="77777777" w:rsidR="006246BA" w:rsidRPr="00661AF7" w:rsidRDefault="006246BA" w:rsidP="006246BA">
      <w:pPr>
        <w:widowControl w:val="0"/>
        <w:tabs>
          <w:tab w:val="left" w:pos="1701"/>
          <w:tab w:val="right" w:pos="8505"/>
          <w:tab w:val="right" w:pos="9072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</w:tabs>
        <w:autoSpaceDE w:val="0"/>
        <w:autoSpaceDN w:val="0"/>
        <w:adjustRightInd w:val="0"/>
        <w:spacing w:before="120"/>
        <w:ind w:left="1701" w:right="-477" w:hanging="283"/>
        <w:rPr>
          <w:rFonts w:ascii="Times New Roman" w:hAnsi="Times New Roman" w:cs="Times New Roman"/>
        </w:rPr>
      </w:pPr>
      <w:r w:rsidRPr="00661AF7">
        <w:rPr>
          <w:rFonts w:ascii="Times New Roman" w:hAnsi="Times New Roman" w:cs="Times New Roman"/>
        </w:rPr>
        <w:t>–</w:t>
      </w:r>
      <w:r w:rsidRPr="00661AF7">
        <w:rPr>
          <w:rFonts w:ascii="Times New Roman" w:hAnsi="Times New Roman" w:cs="Times New Roman"/>
        </w:rPr>
        <w:tab/>
      </w:r>
      <w:proofErr w:type="gramStart"/>
      <w:r w:rsidRPr="00661AF7">
        <w:rPr>
          <w:rFonts w:ascii="Times New Roman" w:hAnsi="Times New Roman" w:cs="Times New Roman"/>
        </w:rPr>
        <w:t>reward</w:t>
      </w:r>
      <w:proofErr w:type="gramEnd"/>
      <w:r w:rsidRPr="00661AF7">
        <w:rPr>
          <w:rFonts w:ascii="Times New Roman" w:hAnsi="Times New Roman" w:cs="Times New Roman"/>
        </w:rPr>
        <w:t xml:space="preserve"> the drawing of a MSC/MPC diagram or any other relevant one.</w:t>
      </w:r>
    </w:p>
    <w:p w14:paraId="5298B61A" w14:textId="77777777" w:rsidR="006246BA" w:rsidRPr="00661AF7" w:rsidRDefault="006246BA" w:rsidP="006246BA">
      <w:pPr>
        <w:widowControl w:val="0"/>
        <w:tabs>
          <w:tab w:val="left" w:pos="1134"/>
          <w:tab w:val="right" w:pos="8505"/>
          <w:tab w:val="right" w:pos="9072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</w:tabs>
        <w:autoSpaceDE w:val="0"/>
        <w:autoSpaceDN w:val="0"/>
        <w:adjustRightInd w:val="0"/>
        <w:spacing w:before="120"/>
        <w:ind w:left="1134" w:right="-477" w:hanging="567"/>
        <w:rPr>
          <w:rFonts w:ascii="Times New Roman" w:hAnsi="Times New Roman" w:cs="Times New Roman"/>
        </w:rPr>
      </w:pPr>
      <w:r w:rsidRPr="00661AF7">
        <w:rPr>
          <w:rFonts w:ascii="Times New Roman" w:hAnsi="Times New Roman" w:cs="Times New Roman"/>
        </w:rPr>
        <w:tab/>
        <w:t>Good candidates will probably define externalities.</w:t>
      </w:r>
    </w:p>
    <w:p w14:paraId="478EDEC8" w14:textId="77777777" w:rsidR="006246BA" w:rsidRPr="00661AF7" w:rsidRDefault="006246BA" w:rsidP="006246BA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right"/>
        <w:rPr>
          <w:rFonts w:ascii="Arial" w:hAnsi="Arial" w:cs="Arial"/>
          <w:b/>
          <w:bCs/>
        </w:rPr>
      </w:pPr>
      <w:r w:rsidRPr="00661AF7">
        <w:rPr>
          <w:rFonts w:ascii="Arial" w:hAnsi="Arial" w:cs="Arial"/>
          <w:b/>
          <w:bCs/>
        </w:rPr>
        <w:t>[10 marks]</w:t>
      </w:r>
    </w:p>
    <w:p w14:paraId="4F05889B" w14:textId="77777777" w:rsidR="006246BA" w:rsidRPr="00661AF7" w:rsidRDefault="006246BA" w:rsidP="006246BA">
      <w:pPr>
        <w:pStyle w:val="NormalWeb"/>
        <w:spacing w:after="0" w:line="36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661AF7">
        <w:rPr>
          <w:rFonts w:ascii="Times New Roman" w:hAnsi="Times New Roman" w:cs="Times New Roman"/>
          <w:b/>
          <w:color w:val="auto"/>
          <w:sz w:val="24"/>
          <w:szCs w:val="24"/>
        </w:rPr>
        <w:t>(b</w:t>
      </w:r>
      <w:proofErr w:type="gramStart"/>
      <w:r w:rsidRPr="00661AF7">
        <w:rPr>
          <w:rFonts w:ascii="Times New Roman" w:hAnsi="Times New Roman" w:cs="Times New Roman"/>
          <w:b/>
          <w:color w:val="auto"/>
          <w:sz w:val="24"/>
          <w:szCs w:val="24"/>
        </w:rPr>
        <w:t>)   Evaluate</w:t>
      </w:r>
      <w:proofErr w:type="gramEnd"/>
      <w:r w:rsidRPr="00661AF7">
        <w:rPr>
          <w:rFonts w:ascii="Times New Roman" w:hAnsi="Times New Roman" w:cs="Times New Roman"/>
          <w:b/>
          <w:color w:val="auto"/>
          <w:sz w:val="24"/>
          <w:szCs w:val="24"/>
        </w:rPr>
        <w:t xml:space="preserve"> the view that governments should always intervene in markets for such goods as cigarettes and alcohol.</w:t>
      </w:r>
    </w:p>
    <w:p w14:paraId="22567601" w14:textId="77777777" w:rsidR="006246BA" w:rsidRPr="00661AF7" w:rsidRDefault="006246BA" w:rsidP="006246BA">
      <w:pPr>
        <w:widowControl w:val="0"/>
        <w:tabs>
          <w:tab w:val="left" w:pos="1134"/>
          <w:tab w:val="left" w:pos="1418"/>
          <w:tab w:val="right" w:pos="8505"/>
          <w:tab w:val="right" w:pos="9072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</w:tabs>
        <w:autoSpaceDE w:val="0"/>
        <w:autoSpaceDN w:val="0"/>
        <w:adjustRightInd w:val="0"/>
        <w:spacing w:before="120"/>
        <w:ind w:left="1134" w:right="-477" w:hanging="567"/>
        <w:rPr>
          <w:rFonts w:ascii="Times New Roman" w:hAnsi="Times New Roman" w:cs="Times New Roman"/>
        </w:rPr>
      </w:pPr>
      <w:r w:rsidRPr="00661AF7">
        <w:rPr>
          <w:rFonts w:ascii="Times New Roman" w:hAnsi="Times New Roman" w:cs="Times New Roman"/>
        </w:rPr>
        <w:t xml:space="preserve"> </w:t>
      </w:r>
      <w:r w:rsidRPr="00661AF7">
        <w:rPr>
          <w:rFonts w:ascii="Times New Roman" w:hAnsi="Times New Roman" w:cs="Times New Roman"/>
        </w:rPr>
        <w:tab/>
        <w:t>•</w:t>
      </w:r>
      <w:r w:rsidRPr="00661AF7">
        <w:rPr>
          <w:rFonts w:ascii="Times New Roman" w:hAnsi="Times New Roman" w:cs="Times New Roman"/>
        </w:rPr>
        <w:tab/>
      </w:r>
      <w:proofErr w:type="gramStart"/>
      <w:r w:rsidRPr="00661AF7">
        <w:rPr>
          <w:rFonts w:ascii="Times New Roman" w:hAnsi="Times New Roman" w:cs="Times New Roman"/>
        </w:rPr>
        <w:t>methods</w:t>
      </w:r>
      <w:proofErr w:type="gramEnd"/>
      <w:r w:rsidRPr="00661AF7">
        <w:rPr>
          <w:rFonts w:ascii="Times New Roman" w:hAnsi="Times New Roman" w:cs="Times New Roman"/>
        </w:rPr>
        <w:t xml:space="preserve"> of intervention</w:t>
      </w:r>
    </w:p>
    <w:p w14:paraId="69F9DA14" w14:textId="77777777" w:rsidR="006246BA" w:rsidRPr="00661AF7" w:rsidRDefault="006246BA" w:rsidP="006246BA">
      <w:pPr>
        <w:widowControl w:val="0"/>
        <w:tabs>
          <w:tab w:val="left" w:pos="1134"/>
          <w:tab w:val="right" w:pos="8505"/>
          <w:tab w:val="right" w:pos="9072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</w:tabs>
        <w:autoSpaceDE w:val="0"/>
        <w:autoSpaceDN w:val="0"/>
        <w:adjustRightInd w:val="0"/>
        <w:spacing w:before="120"/>
        <w:ind w:left="1134" w:right="-477" w:hanging="567"/>
        <w:rPr>
          <w:rFonts w:ascii="Times New Roman" w:hAnsi="Times New Roman" w:cs="Times New Roman"/>
        </w:rPr>
      </w:pPr>
      <w:r w:rsidRPr="00661AF7">
        <w:rPr>
          <w:rFonts w:ascii="Times New Roman" w:hAnsi="Times New Roman" w:cs="Times New Roman"/>
        </w:rPr>
        <w:tab/>
        <w:t xml:space="preserve">Good candidates may identify different types of intervention </w:t>
      </w:r>
      <w:r w:rsidRPr="00661AF7">
        <w:rPr>
          <w:rFonts w:ascii="Times New Roman" w:hAnsi="Times New Roman" w:cs="Times New Roman"/>
          <w:i/>
          <w:iCs/>
        </w:rPr>
        <w:t xml:space="preserve">i.e. </w:t>
      </w:r>
      <w:r w:rsidRPr="00661AF7">
        <w:rPr>
          <w:rFonts w:ascii="Times New Roman" w:hAnsi="Times New Roman" w:cs="Times New Roman"/>
        </w:rPr>
        <w:t xml:space="preserve">market based </w:t>
      </w:r>
      <w:r w:rsidR="00237023" w:rsidRPr="00661AF7">
        <w:rPr>
          <w:rFonts w:ascii="Times New Roman" w:hAnsi="Times New Roman" w:cs="Times New Roman"/>
        </w:rPr>
        <w:t xml:space="preserve"> (taxation and negative advertising) </w:t>
      </w:r>
      <w:r w:rsidRPr="00661AF7">
        <w:rPr>
          <w:rFonts w:ascii="Times New Roman" w:hAnsi="Times New Roman" w:cs="Times New Roman"/>
        </w:rPr>
        <w:t>and</w:t>
      </w:r>
      <w:r w:rsidR="00237023" w:rsidRPr="00661AF7">
        <w:rPr>
          <w:rFonts w:ascii="Times New Roman" w:hAnsi="Times New Roman" w:cs="Times New Roman"/>
        </w:rPr>
        <w:t xml:space="preserve"> </w:t>
      </w:r>
      <w:r w:rsidRPr="00661AF7">
        <w:rPr>
          <w:rFonts w:ascii="Lucida Grande" w:hAnsi="Lucida Grande" w:cs="Lucida Grande"/>
        </w:rPr>
        <w:t> </w:t>
      </w:r>
      <w:r w:rsidR="00237023" w:rsidRPr="00661AF7">
        <w:rPr>
          <w:rFonts w:ascii="Times New Roman" w:hAnsi="Times New Roman" w:cs="Times New Roman"/>
        </w:rPr>
        <w:t>non market based (legislation)</w:t>
      </w:r>
    </w:p>
    <w:p w14:paraId="313029AD" w14:textId="77777777" w:rsidR="006246BA" w:rsidRPr="00661AF7" w:rsidRDefault="006246BA" w:rsidP="006246BA">
      <w:pPr>
        <w:widowControl w:val="0"/>
        <w:tabs>
          <w:tab w:val="left" w:pos="1134"/>
          <w:tab w:val="right" w:pos="8505"/>
          <w:tab w:val="right" w:pos="9072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</w:tabs>
        <w:autoSpaceDE w:val="0"/>
        <w:autoSpaceDN w:val="0"/>
        <w:adjustRightInd w:val="0"/>
        <w:spacing w:before="120"/>
        <w:ind w:left="1134" w:right="-477" w:hanging="567"/>
        <w:rPr>
          <w:rFonts w:ascii="Times New Roman" w:hAnsi="Times New Roman" w:cs="Times New Roman"/>
        </w:rPr>
      </w:pPr>
      <w:r w:rsidRPr="00661AF7">
        <w:rPr>
          <w:rFonts w:ascii="Times New Roman" w:hAnsi="Times New Roman" w:cs="Times New Roman"/>
        </w:rPr>
        <w:tab/>
        <w:t>For the view answers may include:</w:t>
      </w:r>
    </w:p>
    <w:p w14:paraId="1FBBA7B8" w14:textId="77777777" w:rsidR="006246BA" w:rsidRPr="00661AF7" w:rsidRDefault="006246BA" w:rsidP="00237023">
      <w:pPr>
        <w:widowControl w:val="0"/>
        <w:tabs>
          <w:tab w:val="left" w:pos="1418"/>
          <w:tab w:val="right" w:pos="8505"/>
          <w:tab w:val="right" w:pos="9072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</w:tabs>
        <w:autoSpaceDE w:val="0"/>
        <w:autoSpaceDN w:val="0"/>
        <w:adjustRightInd w:val="0"/>
        <w:spacing w:before="120"/>
        <w:ind w:left="1418" w:right="-477" w:hanging="284"/>
        <w:rPr>
          <w:rFonts w:ascii="Times New Roman" w:hAnsi="Times New Roman" w:cs="Times New Roman"/>
        </w:rPr>
      </w:pPr>
      <w:r w:rsidRPr="00661AF7">
        <w:rPr>
          <w:rFonts w:ascii="Times New Roman" w:hAnsi="Times New Roman" w:cs="Times New Roman"/>
        </w:rPr>
        <w:t>•</w:t>
      </w:r>
      <w:r w:rsidRPr="00661AF7">
        <w:rPr>
          <w:rFonts w:ascii="Times New Roman" w:hAnsi="Times New Roman" w:cs="Times New Roman"/>
        </w:rPr>
        <w:tab/>
      </w:r>
      <w:proofErr w:type="gramStart"/>
      <w:r w:rsidRPr="00661AF7">
        <w:rPr>
          <w:rFonts w:ascii="Times New Roman" w:hAnsi="Times New Roman" w:cs="Times New Roman"/>
        </w:rPr>
        <w:t>cigarettes</w:t>
      </w:r>
      <w:proofErr w:type="gramEnd"/>
      <w:r w:rsidRPr="00661AF7">
        <w:rPr>
          <w:rFonts w:ascii="Times New Roman" w:hAnsi="Times New Roman" w:cs="Times New Roman"/>
        </w:rPr>
        <w:t xml:space="preserve"> and alcohol as demerit goods</w:t>
      </w:r>
      <w:r w:rsidR="00237023" w:rsidRPr="00661AF7">
        <w:rPr>
          <w:rFonts w:ascii="Times New Roman" w:hAnsi="Times New Roman" w:cs="Times New Roman"/>
        </w:rPr>
        <w:t xml:space="preserve"> and </w:t>
      </w:r>
      <w:r w:rsidRPr="00661AF7">
        <w:rPr>
          <w:rFonts w:ascii="Times New Roman" w:hAnsi="Times New Roman" w:cs="Times New Roman"/>
        </w:rPr>
        <w:t>market failure arising (overprovision)</w:t>
      </w:r>
    </w:p>
    <w:p w14:paraId="7D1DF776" w14:textId="77777777" w:rsidR="006246BA" w:rsidRPr="00661AF7" w:rsidRDefault="006246BA" w:rsidP="006246BA">
      <w:pPr>
        <w:widowControl w:val="0"/>
        <w:tabs>
          <w:tab w:val="left" w:pos="1418"/>
          <w:tab w:val="right" w:pos="8505"/>
          <w:tab w:val="right" w:pos="9072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</w:tabs>
        <w:autoSpaceDE w:val="0"/>
        <w:autoSpaceDN w:val="0"/>
        <w:adjustRightInd w:val="0"/>
        <w:spacing w:before="120"/>
        <w:ind w:left="1418" w:right="-477" w:hanging="284"/>
        <w:rPr>
          <w:rFonts w:ascii="Times New Roman" w:hAnsi="Times New Roman" w:cs="Times New Roman"/>
        </w:rPr>
      </w:pPr>
      <w:r w:rsidRPr="00661AF7">
        <w:rPr>
          <w:rFonts w:ascii="Times New Roman" w:hAnsi="Times New Roman" w:cs="Times New Roman"/>
        </w:rPr>
        <w:t>•</w:t>
      </w:r>
      <w:r w:rsidRPr="00661AF7">
        <w:rPr>
          <w:rFonts w:ascii="Times New Roman" w:hAnsi="Times New Roman" w:cs="Times New Roman"/>
        </w:rPr>
        <w:tab/>
      </w:r>
      <w:r w:rsidR="00237023" w:rsidRPr="00661AF7">
        <w:rPr>
          <w:rFonts w:ascii="Times New Roman" w:hAnsi="Times New Roman" w:cs="Times New Roman"/>
        </w:rPr>
        <w:t>Reference to</w:t>
      </w:r>
      <w:r w:rsidRPr="00661AF7">
        <w:rPr>
          <w:rFonts w:ascii="Times New Roman" w:hAnsi="Times New Roman" w:cs="Times New Roman"/>
        </w:rPr>
        <w:t xml:space="preserve"> MSC/MSB diagrams</w:t>
      </w:r>
      <w:r w:rsidR="00237023" w:rsidRPr="00661AF7">
        <w:rPr>
          <w:rFonts w:ascii="Times New Roman" w:hAnsi="Times New Roman" w:cs="Times New Roman"/>
        </w:rPr>
        <w:t xml:space="preserve"> drawn in part a)</w:t>
      </w:r>
    </w:p>
    <w:p w14:paraId="01AB5DDC" w14:textId="77777777" w:rsidR="006246BA" w:rsidRPr="00661AF7" w:rsidRDefault="006246BA" w:rsidP="006246BA">
      <w:pPr>
        <w:widowControl w:val="0"/>
        <w:tabs>
          <w:tab w:val="left" w:pos="1418"/>
          <w:tab w:val="right" w:pos="8505"/>
          <w:tab w:val="right" w:pos="9072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</w:tabs>
        <w:autoSpaceDE w:val="0"/>
        <w:autoSpaceDN w:val="0"/>
        <w:adjustRightInd w:val="0"/>
        <w:spacing w:before="120"/>
        <w:ind w:left="1418" w:right="-477" w:hanging="284"/>
        <w:rPr>
          <w:rFonts w:ascii="Times New Roman" w:hAnsi="Times New Roman" w:cs="Times New Roman"/>
        </w:rPr>
      </w:pPr>
      <w:r w:rsidRPr="00661AF7">
        <w:rPr>
          <w:rFonts w:ascii="Times New Roman" w:hAnsi="Times New Roman" w:cs="Times New Roman"/>
        </w:rPr>
        <w:t>•</w:t>
      </w:r>
      <w:r w:rsidRPr="00661AF7">
        <w:rPr>
          <w:rFonts w:ascii="Times New Roman" w:hAnsi="Times New Roman" w:cs="Times New Roman"/>
        </w:rPr>
        <w:tab/>
      </w:r>
      <w:proofErr w:type="gramStart"/>
      <w:r w:rsidRPr="00661AF7">
        <w:rPr>
          <w:rFonts w:ascii="Times New Roman" w:hAnsi="Times New Roman" w:cs="Times New Roman"/>
        </w:rPr>
        <w:t>importance</w:t>
      </w:r>
      <w:proofErr w:type="gramEnd"/>
      <w:r w:rsidRPr="00661AF7">
        <w:rPr>
          <w:rFonts w:ascii="Times New Roman" w:hAnsi="Times New Roman" w:cs="Times New Roman"/>
        </w:rPr>
        <w:t xml:space="preserve"> of PED and tax revenue</w:t>
      </w:r>
    </w:p>
    <w:p w14:paraId="263C7B4B" w14:textId="77777777" w:rsidR="006246BA" w:rsidRPr="00661AF7" w:rsidRDefault="006246BA" w:rsidP="006246BA">
      <w:pPr>
        <w:widowControl w:val="0"/>
        <w:tabs>
          <w:tab w:val="left" w:pos="1134"/>
          <w:tab w:val="right" w:pos="8505"/>
          <w:tab w:val="right" w:pos="9072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</w:tabs>
        <w:autoSpaceDE w:val="0"/>
        <w:autoSpaceDN w:val="0"/>
        <w:adjustRightInd w:val="0"/>
        <w:spacing w:before="120"/>
        <w:ind w:left="1134" w:right="-477" w:hanging="567"/>
        <w:rPr>
          <w:rFonts w:ascii="Times New Roman" w:hAnsi="Times New Roman" w:cs="Times New Roman"/>
        </w:rPr>
      </w:pPr>
      <w:r w:rsidRPr="00661AF7">
        <w:rPr>
          <w:rFonts w:ascii="Times New Roman" w:hAnsi="Times New Roman" w:cs="Times New Roman"/>
        </w:rPr>
        <w:tab/>
        <w:t>Against the view answers may include:</w:t>
      </w:r>
    </w:p>
    <w:p w14:paraId="7952B2D4" w14:textId="77777777" w:rsidR="006246BA" w:rsidRPr="00661AF7" w:rsidRDefault="006246BA" w:rsidP="006246BA">
      <w:pPr>
        <w:widowControl w:val="0"/>
        <w:tabs>
          <w:tab w:val="left" w:pos="1418"/>
          <w:tab w:val="right" w:pos="8505"/>
          <w:tab w:val="right" w:pos="9072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</w:tabs>
        <w:autoSpaceDE w:val="0"/>
        <w:autoSpaceDN w:val="0"/>
        <w:adjustRightInd w:val="0"/>
        <w:spacing w:before="120"/>
        <w:ind w:left="1418" w:right="-477" w:hanging="284"/>
        <w:rPr>
          <w:rFonts w:ascii="Times New Roman" w:hAnsi="Times New Roman" w:cs="Times New Roman"/>
        </w:rPr>
      </w:pPr>
      <w:r w:rsidRPr="00661AF7">
        <w:rPr>
          <w:rFonts w:ascii="Times New Roman" w:hAnsi="Times New Roman" w:cs="Times New Roman"/>
        </w:rPr>
        <w:t>•</w:t>
      </w:r>
      <w:r w:rsidRPr="00661AF7">
        <w:rPr>
          <w:rFonts w:ascii="Times New Roman" w:hAnsi="Times New Roman" w:cs="Times New Roman"/>
        </w:rPr>
        <w:tab/>
      </w:r>
      <w:proofErr w:type="gramStart"/>
      <w:r w:rsidRPr="00661AF7">
        <w:rPr>
          <w:rFonts w:ascii="Times New Roman" w:hAnsi="Times New Roman" w:cs="Times New Roman"/>
        </w:rPr>
        <w:t>interferes</w:t>
      </w:r>
      <w:proofErr w:type="gramEnd"/>
      <w:r w:rsidRPr="00661AF7">
        <w:rPr>
          <w:rFonts w:ascii="Times New Roman" w:hAnsi="Times New Roman" w:cs="Times New Roman"/>
        </w:rPr>
        <w:t xml:space="preserve"> with </w:t>
      </w:r>
      <w:proofErr w:type="spellStart"/>
      <w:r w:rsidRPr="00661AF7">
        <w:rPr>
          <w:rFonts w:ascii="Times New Roman" w:hAnsi="Times New Roman" w:cs="Times New Roman"/>
        </w:rPr>
        <w:t>signalling</w:t>
      </w:r>
      <w:proofErr w:type="spellEnd"/>
      <w:r w:rsidRPr="00661AF7">
        <w:rPr>
          <w:rFonts w:ascii="Times New Roman" w:hAnsi="Times New Roman" w:cs="Times New Roman"/>
        </w:rPr>
        <w:t xml:space="preserve"> and incentive functions of price.</w:t>
      </w:r>
    </w:p>
    <w:p w14:paraId="74A363E7" w14:textId="77777777" w:rsidR="006246BA" w:rsidRPr="00661AF7" w:rsidRDefault="006246BA" w:rsidP="006246BA">
      <w:pPr>
        <w:widowControl w:val="0"/>
        <w:tabs>
          <w:tab w:val="left" w:pos="1134"/>
          <w:tab w:val="right" w:pos="8505"/>
          <w:tab w:val="right" w:pos="9072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</w:tabs>
        <w:autoSpaceDE w:val="0"/>
        <w:autoSpaceDN w:val="0"/>
        <w:adjustRightInd w:val="0"/>
        <w:spacing w:before="120"/>
        <w:ind w:left="1134" w:right="-477" w:hanging="567"/>
        <w:rPr>
          <w:rFonts w:ascii="Times New Roman" w:hAnsi="Times New Roman" w:cs="Times New Roman"/>
        </w:rPr>
      </w:pPr>
      <w:r w:rsidRPr="00661AF7">
        <w:rPr>
          <w:rFonts w:ascii="Times New Roman" w:hAnsi="Times New Roman" w:cs="Times New Roman"/>
        </w:rPr>
        <w:tab/>
        <w:t>Good candidates may identify the importance of price in allocation decisions.</w:t>
      </w:r>
    </w:p>
    <w:p w14:paraId="3B3C7C8B" w14:textId="77777777" w:rsidR="006246BA" w:rsidRPr="00661AF7" w:rsidRDefault="006246BA" w:rsidP="006246BA">
      <w:pPr>
        <w:widowControl w:val="0"/>
        <w:tabs>
          <w:tab w:val="left" w:pos="1418"/>
          <w:tab w:val="right" w:pos="8505"/>
          <w:tab w:val="right" w:pos="9072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</w:tabs>
        <w:autoSpaceDE w:val="0"/>
        <w:autoSpaceDN w:val="0"/>
        <w:adjustRightInd w:val="0"/>
        <w:spacing w:before="120"/>
        <w:ind w:left="1418" w:right="-477" w:hanging="284"/>
        <w:rPr>
          <w:rFonts w:ascii="Times New Roman" w:hAnsi="Times New Roman" w:cs="Times New Roman"/>
        </w:rPr>
      </w:pPr>
      <w:r w:rsidRPr="00661AF7">
        <w:rPr>
          <w:rFonts w:ascii="Times New Roman" w:hAnsi="Times New Roman" w:cs="Times New Roman"/>
        </w:rPr>
        <w:t>•</w:t>
      </w:r>
      <w:r w:rsidRPr="00661AF7">
        <w:rPr>
          <w:rFonts w:ascii="Times New Roman" w:hAnsi="Times New Roman" w:cs="Times New Roman"/>
        </w:rPr>
        <w:tab/>
      </w:r>
      <w:proofErr w:type="gramStart"/>
      <w:r w:rsidRPr="00661AF7">
        <w:rPr>
          <w:rFonts w:ascii="Times New Roman" w:hAnsi="Times New Roman" w:cs="Times New Roman"/>
        </w:rPr>
        <w:t>problems</w:t>
      </w:r>
      <w:proofErr w:type="gramEnd"/>
      <w:r w:rsidRPr="00661AF7">
        <w:rPr>
          <w:rFonts w:ascii="Times New Roman" w:hAnsi="Times New Roman" w:cs="Times New Roman"/>
        </w:rPr>
        <w:t xml:space="preserve"> of particular types of intervention; </w:t>
      </w:r>
      <w:r w:rsidRPr="00661AF7">
        <w:rPr>
          <w:rFonts w:ascii="Times New Roman" w:hAnsi="Times New Roman" w:cs="Times New Roman"/>
          <w:i/>
          <w:iCs/>
        </w:rPr>
        <w:t xml:space="preserve">e.g. </w:t>
      </w:r>
      <w:r w:rsidRPr="00661AF7">
        <w:rPr>
          <w:rFonts w:ascii="Times New Roman" w:hAnsi="Times New Roman" w:cs="Times New Roman"/>
        </w:rPr>
        <w:t>smuggling and black</w:t>
      </w:r>
      <w:r w:rsidRPr="00661AF7">
        <w:rPr>
          <w:rFonts w:ascii="Lucida Grande" w:hAnsi="Lucida Grande" w:cs="Lucida Grande"/>
        </w:rPr>
        <w:t> </w:t>
      </w:r>
      <w:r w:rsidRPr="00661AF7">
        <w:rPr>
          <w:rFonts w:ascii="Times New Roman" w:hAnsi="Times New Roman" w:cs="Times New Roman"/>
        </w:rPr>
        <w:t>markets arising from regulation, equating the tax levied to the value of</w:t>
      </w:r>
      <w:r w:rsidRPr="00661AF7">
        <w:rPr>
          <w:rFonts w:ascii="Lucida Grande" w:hAnsi="Lucida Grande" w:cs="Lucida Grande"/>
        </w:rPr>
        <w:t> </w:t>
      </w:r>
      <w:r w:rsidRPr="00661AF7">
        <w:rPr>
          <w:rFonts w:ascii="Times New Roman" w:hAnsi="Times New Roman" w:cs="Times New Roman"/>
        </w:rPr>
        <w:t>the negative externality</w:t>
      </w:r>
    </w:p>
    <w:p w14:paraId="1A82C26E" w14:textId="77777777" w:rsidR="006246BA" w:rsidRPr="00661AF7" w:rsidRDefault="006246BA" w:rsidP="006246BA">
      <w:pPr>
        <w:widowControl w:val="0"/>
        <w:tabs>
          <w:tab w:val="left" w:pos="1418"/>
          <w:tab w:val="right" w:pos="8505"/>
          <w:tab w:val="right" w:pos="9072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</w:tabs>
        <w:autoSpaceDE w:val="0"/>
        <w:autoSpaceDN w:val="0"/>
        <w:adjustRightInd w:val="0"/>
        <w:spacing w:before="120"/>
        <w:ind w:left="1418" w:right="-477" w:hanging="284"/>
        <w:rPr>
          <w:rFonts w:ascii="Times New Roman" w:hAnsi="Times New Roman" w:cs="Times New Roman"/>
        </w:rPr>
      </w:pPr>
      <w:r w:rsidRPr="00661AF7">
        <w:rPr>
          <w:rFonts w:ascii="Times New Roman" w:hAnsi="Times New Roman" w:cs="Times New Roman"/>
        </w:rPr>
        <w:t>•</w:t>
      </w:r>
      <w:r w:rsidRPr="00661AF7">
        <w:rPr>
          <w:rFonts w:ascii="Times New Roman" w:hAnsi="Times New Roman" w:cs="Times New Roman"/>
        </w:rPr>
        <w:tab/>
      </w:r>
      <w:proofErr w:type="gramStart"/>
      <w:r w:rsidRPr="00661AF7">
        <w:rPr>
          <w:rFonts w:ascii="Times New Roman" w:hAnsi="Times New Roman" w:cs="Times New Roman"/>
        </w:rPr>
        <w:t>higher</w:t>
      </w:r>
      <w:proofErr w:type="gramEnd"/>
      <w:r w:rsidRPr="00661AF7">
        <w:rPr>
          <w:rFonts w:ascii="Times New Roman" w:hAnsi="Times New Roman" w:cs="Times New Roman"/>
        </w:rPr>
        <w:t xml:space="preserve"> prices to consumers (inflation)</w:t>
      </w:r>
    </w:p>
    <w:p w14:paraId="2569B8F3" w14:textId="77777777" w:rsidR="006246BA" w:rsidRPr="00661AF7" w:rsidRDefault="006246BA" w:rsidP="006246BA">
      <w:pPr>
        <w:widowControl w:val="0"/>
        <w:tabs>
          <w:tab w:val="left" w:pos="1418"/>
          <w:tab w:val="right" w:pos="8505"/>
          <w:tab w:val="right" w:pos="9072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</w:tabs>
        <w:autoSpaceDE w:val="0"/>
        <w:autoSpaceDN w:val="0"/>
        <w:adjustRightInd w:val="0"/>
        <w:spacing w:before="120"/>
        <w:ind w:left="1418" w:right="-477" w:hanging="284"/>
        <w:rPr>
          <w:rFonts w:ascii="Times New Roman" w:hAnsi="Times New Roman" w:cs="Times New Roman"/>
        </w:rPr>
      </w:pPr>
      <w:r w:rsidRPr="00661AF7">
        <w:rPr>
          <w:rFonts w:ascii="Times New Roman" w:hAnsi="Times New Roman" w:cs="Times New Roman"/>
        </w:rPr>
        <w:t>•</w:t>
      </w:r>
      <w:r w:rsidRPr="00661AF7">
        <w:rPr>
          <w:rFonts w:ascii="Times New Roman" w:hAnsi="Times New Roman" w:cs="Times New Roman"/>
        </w:rPr>
        <w:tab/>
      </w:r>
      <w:proofErr w:type="gramStart"/>
      <w:r w:rsidRPr="00661AF7">
        <w:rPr>
          <w:rFonts w:ascii="Times New Roman" w:hAnsi="Times New Roman" w:cs="Times New Roman"/>
        </w:rPr>
        <w:t>impact</w:t>
      </w:r>
      <w:proofErr w:type="gramEnd"/>
      <w:r w:rsidRPr="00661AF7">
        <w:rPr>
          <w:rFonts w:ascii="Times New Roman" w:hAnsi="Times New Roman" w:cs="Times New Roman"/>
        </w:rPr>
        <w:t xml:space="preserve"> on output and employment despite low PED.</w:t>
      </w:r>
    </w:p>
    <w:p w14:paraId="63E90496" w14:textId="77777777" w:rsidR="006246BA" w:rsidRPr="00661AF7" w:rsidRDefault="006246BA" w:rsidP="006246BA">
      <w:pPr>
        <w:widowControl w:val="0"/>
        <w:tabs>
          <w:tab w:val="left" w:pos="1134"/>
          <w:tab w:val="right" w:pos="8505"/>
          <w:tab w:val="right" w:pos="9072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</w:tabs>
        <w:autoSpaceDE w:val="0"/>
        <w:autoSpaceDN w:val="0"/>
        <w:adjustRightInd w:val="0"/>
        <w:spacing w:before="120"/>
        <w:ind w:left="1134" w:right="-477" w:hanging="567"/>
        <w:rPr>
          <w:rFonts w:ascii="Times New Roman" w:hAnsi="Times New Roman" w:cs="Times New Roman"/>
        </w:rPr>
      </w:pPr>
      <w:r w:rsidRPr="00661AF7">
        <w:rPr>
          <w:rFonts w:ascii="Times New Roman" w:hAnsi="Times New Roman" w:cs="Times New Roman"/>
        </w:rPr>
        <w:tab/>
        <w:t xml:space="preserve">Examiners should be aware that candidates </w:t>
      </w:r>
      <w:proofErr w:type="gramStart"/>
      <w:r w:rsidRPr="00661AF7">
        <w:rPr>
          <w:rFonts w:ascii="Times New Roman" w:hAnsi="Times New Roman" w:cs="Times New Roman"/>
        </w:rPr>
        <w:t>may</w:t>
      </w:r>
      <w:proofErr w:type="gramEnd"/>
      <w:r w:rsidRPr="00661AF7">
        <w:rPr>
          <w:rFonts w:ascii="Times New Roman" w:hAnsi="Times New Roman" w:cs="Times New Roman"/>
        </w:rPr>
        <w:t xml:space="preserve"> take a different approach, which if appropriate should be fully rewarded.</w:t>
      </w:r>
    </w:p>
    <w:p w14:paraId="7D61E52D" w14:textId="77777777" w:rsidR="006246BA" w:rsidRPr="00661AF7" w:rsidRDefault="006246BA" w:rsidP="006246BA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right"/>
        <w:rPr>
          <w:rFonts w:ascii="Arial" w:hAnsi="Arial" w:cs="Arial"/>
          <w:b/>
          <w:bCs/>
        </w:rPr>
      </w:pPr>
      <w:r w:rsidRPr="00661AF7">
        <w:rPr>
          <w:rFonts w:ascii="Arial" w:hAnsi="Arial" w:cs="Arial"/>
          <w:b/>
          <w:bCs/>
        </w:rPr>
        <w:t>[15 marks]</w:t>
      </w:r>
    </w:p>
    <w:p w14:paraId="20C1B9BE" w14:textId="77777777" w:rsidR="00661AF7" w:rsidRPr="00661AF7" w:rsidRDefault="00661AF7" w:rsidP="006246BA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right"/>
        <w:rPr>
          <w:rFonts w:ascii="Arial" w:hAnsi="Arial" w:cs="Arial"/>
          <w:b/>
          <w:bCs/>
        </w:rPr>
      </w:pPr>
    </w:p>
    <w:p w14:paraId="42FF640C" w14:textId="77777777" w:rsidR="00661AF7" w:rsidRPr="00661AF7" w:rsidRDefault="00661AF7" w:rsidP="006246BA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right"/>
        <w:rPr>
          <w:rFonts w:ascii="Arial" w:hAnsi="Arial" w:cs="Arial"/>
          <w:b/>
          <w:bCs/>
        </w:rPr>
      </w:pPr>
    </w:p>
    <w:p w14:paraId="1E56D423" w14:textId="77777777" w:rsidR="00661AF7" w:rsidRDefault="00661AF7" w:rsidP="00661AF7">
      <w:pPr>
        <w:rPr>
          <w:b/>
        </w:rPr>
      </w:pPr>
      <w:r>
        <w:rPr>
          <w:b/>
        </w:rPr>
        <w:t>Q5</w:t>
      </w:r>
      <w:r w:rsidRPr="00724D06">
        <w:rPr>
          <w:b/>
        </w:rPr>
        <w:t xml:space="preserve">. </w:t>
      </w:r>
      <w:r w:rsidRPr="00724D06">
        <w:rPr>
          <w:b/>
        </w:rPr>
        <w:tab/>
        <w:t>a) Explain the concept of negativ</w:t>
      </w:r>
      <w:r>
        <w:rPr>
          <w:b/>
        </w:rPr>
        <w:t xml:space="preserve">e externalities of production </w:t>
      </w:r>
    </w:p>
    <w:p w14:paraId="5F2DAAA8" w14:textId="04150B53" w:rsidR="00661AF7" w:rsidRPr="00724D06" w:rsidRDefault="00661AF7" w:rsidP="00661AF7">
      <w:pPr>
        <w:ind w:left="6480" w:firstLine="720"/>
        <w:rPr>
          <w:b/>
        </w:rPr>
      </w:pPr>
      <w:r w:rsidRPr="00724D06">
        <w:rPr>
          <w:b/>
        </w:rPr>
        <w:t>[10 marks]</w:t>
      </w:r>
    </w:p>
    <w:p w14:paraId="75F8C9FE" w14:textId="77777777" w:rsidR="00661AF7" w:rsidRPr="00724D06" w:rsidRDefault="00661AF7" w:rsidP="00661AF7">
      <w:pPr>
        <w:rPr>
          <w:b/>
        </w:rPr>
      </w:pPr>
    </w:p>
    <w:p w14:paraId="646A02BE" w14:textId="77777777" w:rsidR="00661AF7" w:rsidRDefault="00661AF7" w:rsidP="00661AF7">
      <w:r>
        <w:t>Candidates may include any of the following:</w:t>
      </w:r>
    </w:p>
    <w:p w14:paraId="51F81B66" w14:textId="77777777" w:rsidR="00661AF7" w:rsidRDefault="00661AF7" w:rsidP="00661AF7">
      <w:pPr>
        <w:pStyle w:val="ListParagraph"/>
        <w:numPr>
          <w:ilvl w:val="0"/>
          <w:numId w:val="3"/>
        </w:numPr>
        <w:spacing w:after="0"/>
      </w:pPr>
      <w:r>
        <w:t>Definition of market failure</w:t>
      </w:r>
    </w:p>
    <w:p w14:paraId="363FF2DE" w14:textId="77777777" w:rsidR="00661AF7" w:rsidRDefault="00661AF7" w:rsidP="00661AF7">
      <w:pPr>
        <w:pStyle w:val="ListParagraph"/>
        <w:numPr>
          <w:ilvl w:val="0"/>
          <w:numId w:val="3"/>
        </w:numPr>
        <w:spacing w:after="0"/>
      </w:pPr>
      <w:r>
        <w:t>Definition of negative externalities (external costs)</w:t>
      </w:r>
    </w:p>
    <w:p w14:paraId="4E550E2E" w14:textId="77777777" w:rsidR="00661AF7" w:rsidRDefault="00661AF7" w:rsidP="00661AF7">
      <w:pPr>
        <w:pStyle w:val="ListParagraph"/>
        <w:numPr>
          <w:ilvl w:val="0"/>
          <w:numId w:val="3"/>
        </w:numPr>
        <w:spacing w:after="0"/>
      </w:pPr>
      <w:r>
        <w:t>Explanation of negative externalities of production with example(s)</w:t>
      </w:r>
    </w:p>
    <w:p w14:paraId="300DEB41" w14:textId="77777777" w:rsidR="00661AF7" w:rsidRDefault="00661AF7" w:rsidP="00661AF7">
      <w:pPr>
        <w:pStyle w:val="ListParagraph"/>
        <w:numPr>
          <w:ilvl w:val="0"/>
          <w:numId w:val="3"/>
        </w:numPr>
        <w:spacing w:after="0"/>
      </w:pPr>
      <w:r>
        <w:t>Definition of social cost and private cost</w:t>
      </w:r>
    </w:p>
    <w:p w14:paraId="2106EFB6" w14:textId="77777777" w:rsidR="00661AF7" w:rsidRPr="00724D06" w:rsidRDefault="00661AF7" w:rsidP="00661AF7">
      <w:pPr>
        <w:pStyle w:val="ListParagraph"/>
        <w:numPr>
          <w:ilvl w:val="0"/>
          <w:numId w:val="3"/>
        </w:numPr>
        <w:spacing w:after="0"/>
      </w:pPr>
      <w:r>
        <w:t>Diagram of negative externalities of production which shows MSC&gt;MPC</w:t>
      </w:r>
    </w:p>
    <w:p w14:paraId="2226DD74" w14:textId="77777777" w:rsidR="00661AF7" w:rsidRPr="00724D06" w:rsidRDefault="00661AF7" w:rsidP="00661AF7">
      <w:pPr>
        <w:rPr>
          <w:b/>
        </w:rPr>
      </w:pPr>
    </w:p>
    <w:p w14:paraId="480A77CB" w14:textId="212BAB84" w:rsidR="00661AF7" w:rsidRDefault="00661AF7" w:rsidP="00661AF7">
      <w:pPr>
        <w:ind w:left="720"/>
        <w:rPr>
          <w:b/>
        </w:rPr>
      </w:pPr>
      <w:r w:rsidRPr="00724D06">
        <w:rPr>
          <w:b/>
        </w:rPr>
        <w:t>b) Evaluate three policies that may be used by government to reduce exter</w:t>
      </w:r>
      <w:r>
        <w:rPr>
          <w:b/>
        </w:rPr>
        <w:t>nal costs of production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724D06">
        <w:rPr>
          <w:b/>
        </w:rPr>
        <w:t>[15 marks]</w:t>
      </w:r>
    </w:p>
    <w:p w14:paraId="235FABBD" w14:textId="77777777" w:rsidR="00661AF7" w:rsidRPr="00724D06" w:rsidRDefault="00661AF7" w:rsidP="00661AF7">
      <w:pPr>
        <w:ind w:left="720"/>
        <w:rPr>
          <w:b/>
        </w:rPr>
      </w:pPr>
    </w:p>
    <w:p w14:paraId="54A2799E" w14:textId="77777777" w:rsidR="00661AF7" w:rsidRDefault="00661AF7" w:rsidP="00661AF7"/>
    <w:p w14:paraId="78207830" w14:textId="77777777" w:rsidR="00661AF7" w:rsidRDefault="00661AF7" w:rsidP="00661AF7">
      <w:r>
        <w:t>Candidates may include any of the following:</w:t>
      </w:r>
    </w:p>
    <w:p w14:paraId="10AFC8D2" w14:textId="77777777" w:rsidR="00661AF7" w:rsidRDefault="00661AF7" w:rsidP="00661AF7">
      <w:pPr>
        <w:pStyle w:val="ListParagraph"/>
        <w:numPr>
          <w:ilvl w:val="0"/>
          <w:numId w:val="1"/>
        </w:numPr>
        <w:spacing w:after="0"/>
      </w:pPr>
      <w:r>
        <w:t>Government taxes the polluters with relevant diagram</w:t>
      </w:r>
    </w:p>
    <w:p w14:paraId="42B7CBAC" w14:textId="77777777" w:rsidR="00661AF7" w:rsidRDefault="00661AF7" w:rsidP="00661AF7">
      <w:pPr>
        <w:pStyle w:val="ListParagraph"/>
        <w:numPr>
          <w:ilvl w:val="0"/>
          <w:numId w:val="1"/>
        </w:numPr>
        <w:spacing w:after="0"/>
      </w:pPr>
      <w:r>
        <w:t xml:space="preserve">Government </w:t>
      </w:r>
      <w:proofErr w:type="spellStart"/>
      <w:r>
        <w:t>subsidises</w:t>
      </w:r>
      <w:proofErr w:type="spellEnd"/>
      <w:r>
        <w:t xml:space="preserve"> polluters to encourage innovation on more environmentally friendly production techniques (clean technology)</w:t>
      </w:r>
    </w:p>
    <w:p w14:paraId="200D65D8" w14:textId="77777777" w:rsidR="00661AF7" w:rsidRDefault="00661AF7" w:rsidP="00661AF7">
      <w:pPr>
        <w:pStyle w:val="ListParagraph"/>
        <w:numPr>
          <w:ilvl w:val="0"/>
          <w:numId w:val="1"/>
        </w:numPr>
        <w:spacing w:after="0"/>
      </w:pPr>
      <w:r>
        <w:t>Government directly regulates output to control level of pollution (legislation)</w:t>
      </w:r>
    </w:p>
    <w:p w14:paraId="3D08D993" w14:textId="77777777" w:rsidR="00661AF7" w:rsidRDefault="00661AF7" w:rsidP="00661AF7">
      <w:pPr>
        <w:pStyle w:val="ListParagraph"/>
        <w:numPr>
          <w:ilvl w:val="0"/>
          <w:numId w:val="1"/>
        </w:numPr>
        <w:spacing w:after="0"/>
      </w:pPr>
      <w:r>
        <w:t>Government enforces a tradable permit scheme (cap and trade)</w:t>
      </w:r>
    </w:p>
    <w:p w14:paraId="178FA888" w14:textId="77777777" w:rsidR="00661AF7" w:rsidRDefault="00661AF7" w:rsidP="00661AF7"/>
    <w:p w14:paraId="7D4131DC" w14:textId="77777777" w:rsidR="00661AF7" w:rsidRDefault="00661AF7" w:rsidP="00661AF7">
      <w:r>
        <w:t>Examples should be used.</w:t>
      </w:r>
    </w:p>
    <w:p w14:paraId="4922B790" w14:textId="77777777" w:rsidR="00661AF7" w:rsidRDefault="00661AF7" w:rsidP="00661AF7"/>
    <w:p w14:paraId="53E8E5DB" w14:textId="77777777" w:rsidR="00661AF7" w:rsidRDefault="00661AF7" w:rsidP="00661AF7">
      <w:pPr>
        <w:pStyle w:val="ListParagraph"/>
        <w:numPr>
          <w:ilvl w:val="0"/>
          <w:numId w:val="2"/>
        </w:numPr>
        <w:spacing w:after="0"/>
      </w:pPr>
      <w:r>
        <w:t>Effective evaluation may be to:</w:t>
      </w:r>
    </w:p>
    <w:p w14:paraId="28C6D488" w14:textId="77777777" w:rsidR="00661AF7" w:rsidRDefault="00661AF7" w:rsidP="00661AF7">
      <w:pPr>
        <w:pStyle w:val="ListParagraph"/>
        <w:numPr>
          <w:ilvl w:val="0"/>
          <w:numId w:val="2"/>
        </w:numPr>
        <w:spacing w:after="0"/>
      </w:pPr>
      <w:r>
        <w:t>Consider short-run versus long-run consequences</w:t>
      </w:r>
    </w:p>
    <w:p w14:paraId="6ED4344E" w14:textId="77777777" w:rsidR="00661AF7" w:rsidRDefault="00661AF7" w:rsidP="00661AF7">
      <w:pPr>
        <w:pStyle w:val="ListParagraph"/>
        <w:numPr>
          <w:ilvl w:val="0"/>
          <w:numId w:val="2"/>
        </w:numPr>
        <w:spacing w:after="0"/>
      </w:pPr>
      <w:r>
        <w:t>Examine the impact on different stakeholders</w:t>
      </w:r>
    </w:p>
    <w:p w14:paraId="5DE77870" w14:textId="77777777" w:rsidR="00661AF7" w:rsidRDefault="00661AF7" w:rsidP="00661AF7">
      <w:pPr>
        <w:pStyle w:val="ListParagraph"/>
        <w:numPr>
          <w:ilvl w:val="0"/>
          <w:numId w:val="2"/>
        </w:numPr>
        <w:spacing w:after="0"/>
      </w:pPr>
      <w:r>
        <w:t>Discuss the advantages and disadvantages</w:t>
      </w:r>
    </w:p>
    <w:p w14:paraId="1404544E" w14:textId="77777777" w:rsidR="00661AF7" w:rsidRDefault="00661AF7" w:rsidP="00661AF7">
      <w:pPr>
        <w:pStyle w:val="ListParagraph"/>
        <w:numPr>
          <w:ilvl w:val="0"/>
          <w:numId w:val="2"/>
        </w:numPr>
        <w:spacing w:after="0"/>
      </w:pPr>
      <w:r>
        <w:t>Prioritize the arguments</w:t>
      </w:r>
    </w:p>
    <w:p w14:paraId="0522F23B" w14:textId="77777777" w:rsidR="00661AF7" w:rsidRDefault="00661AF7" w:rsidP="00661AF7">
      <w:pPr>
        <w:rPr>
          <w:b/>
        </w:rPr>
      </w:pPr>
    </w:p>
    <w:p w14:paraId="3D6F0B32" w14:textId="4081E0AB" w:rsidR="00471E40" w:rsidRPr="00374865" w:rsidRDefault="00471E40" w:rsidP="00374865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right"/>
        <w:rPr>
          <w:rFonts w:ascii="Arial" w:hAnsi="Arial" w:cs="Arial"/>
          <w:b/>
          <w:bCs/>
          <w:sz w:val="20"/>
          <w:szCs w:val="20"/>
        </w:rPr>
      </w:pPr>
      <w:bookmarkStart w:id="0" w:name="_GoBack"/>
      <w:bookmarkEnd w:id="0"/>
    </w:p>
    <w:sectPr w:rsidR="00471E40" w:rsidRPr="00374865" w:rsidSect="00C373D2">
      <w:pgSz w:w="12240" w:h="15840"/>
      <w:pgMar w:top="1440" w:right="1800" w:bottom="1440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1B2FD9"/>
    <w:multiLevelType w:val="hybridMultilevel"/>
    <w:tmpl w:val="883CD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CE0A50"/>
    <w:multiLevelType w:val="hybridMultilevel"/>
    <w:tmpl w:val="972C01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D243E1A"/>
    <w:multiLevelType w:val="hybridMultilevel"/>
    <w:tmpl w:val="697E92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46BA"/>
    <w:rsid w:val="00237023"/>
    <w:rsid w:val="00374865"/>
    <w:rsid w:val="00471E40"/>
    <w:rsid w:val="004817EA"/>
    <w:rsid w:val="006246BA"/>
    <w:rsid w:val="00661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3E3869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sid w:val="006246BA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6246BA"/>
    <w:pPr>
      <w:spacing w:after="264" w:line="384" w:lineRule="atLeast"/>
    </w:pPr>
    <w:rPr>
      <w:rFonts w:ascii="Tahoma" w:eastAsia="Times New Roman" w:hAnsi="Tahoma" w:cs="Tahoma"/>
      <w:color w:val="333333"/>
      <w:sz w:val="26"/>
      <w:szCs w:val="26"/>
    </w:rPr>
  </w:style>
  <w:style w:type="paragraph" w:styleId="ListParagraph">
    <w:name w:val="List Paragraph"/>
    <w:basedOn w:val="Normal"/>
    <w:uiPriority w:val="34"/>
    <w:qFormat/>
    <w:rsid w:val="00661AF7"/>
    <w:pPr>
      <w:spacing w:after="200" w:line="276" w:lineRule="auto"/>
      <w:ind w:left="720"/>
    </w:pPr>
    <w:rPr>
      <w:rFonts w:ascii="Calibri" w:eastAsia="Calibri" w:hAnsi="Calibri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sid w:val="006246BA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6246BA"/>
    <w:pPr>
      <w:spacing w:after="264" w:line="384" w:lineRule="atLeast"/>
    </w:pPr>
    <w:rPr>
      <w:rFonts w:ascii="Tahoma" w:eastAsia="Times New Roman" w:hAnsi="Tahoma" w:cs="Tahoma"/>
      <w:color w:val="333333"/>
      <w:sz w:val="26"/>
      <w:szCs w:val="26"/>
    </w:rPr>
  </w:style>
  <w:style w:type="paragraph" w:styleId="ListParagraph">
    <w:name w:val="List Paragraph"/>
    <w:basedOn w:val="Normal"/>
    <w:uiPriority w:val="34"/>
    <w:qFormat/>
    <w:rsid w:val="00661AF7"/>
    <w:pPr>
      <w:spacing w:after="200" w:line="276" w:lineRule="auto"/>
      <w:ind w:left="720"/>
    </w:pPr>
    <w:rPr>
      <w:rFonts w:ascii="Calibri" w:eastAsia="Calibri" w:hAnsi="Calibri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427</Words>
  <Characters>2437</Characters>
  <Application>Microsoft Macintosh Word</Application>
  <DocSecurity>0</DocSecurity>
  <Lines>20</Lines>
  <Paragraphs>5</Paragraphs>
  <ScaleCrop>false</ScaleCrop>
  <Company>DCS</Company>
  <LinksUpToDate>false</LinksUpToDate>
  <CharactersWithSpaces>2859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paul.murphy Murphy</cp:lastModifiedBy>
  <cp:revision>3</cp:revision>
  <dcterms:created xsi:type="dcterms:W3CDTF">2013-01-17T00:31:00Z</dcterms:created>
  <dcterms:modified xsi:type="dcterms:W3CDTF">2013-01-17T00:31:00Z</dcterms:modified>
</cp:coreProperties>
</file>